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5ADE7" w14:textId="77777777" w:rsidR="00C52876" w:rsidRPr="003D690A" w:rsidRDefault="00C52876" w:rsidP="00C52876">
      <w:pPr>
        <w:rPr>
          <w:rFonts w:ascii="Helvetica" w:eastAsia="Arial Narrow" w:hAnsi="Helvetica" w:cs="Arial Narrow"/>
          <w:b/>
          <w:bCs/>
          <w:color w:val="000000"/>
          <w:sz w:val="32"/>
          <w:szCs w:val="32"/>
          <w:highlight w:val="white"/>
          <w:lang w:val="en-US"/>
        </w:rPr>
      </w:pPr>
      <w:bookmarkStart w:id="0" w:name="_heading=h.gjdgxs" w:colFirst="0" w:colLast="0"/>
      <w:bookmarkEnd w:id="0"/>
      <w:r w:rsidRPr="003D690A">
        <w:rPr>
          <w:rFonts w:ascii="Helvetica" w:eastAsia="Arial Narrow" w:hAnsi="Helvetica" w:cs="Arial Narrow"/>
          <w:b/>
          <w:bCs/>
          <w:color w:val="000000"/>
          <w:sz w:val="32"/>
          <w:szCs w:val="32"/>
          <w:highlight w:val="white"/>
          <w:lang w:val="en-US"/>
        </w:rPr>
        <w:t>Listing of verification to check the adoption of the recommendations on sex and gender.</w:t>
      </w:r>
    </w:p>
    <w:p w14:paraId="64ED412C" w14:textId="77777777" w:rsidR="00C52876" w:rsidRPr="003D690A" w:rsidRDefault="00C52876" w:rsidP="00C52876">
      <w:pPr>
        <w:rPr>
          <w:rFonts w:ascii="Helvetica" w:eastAsia="Arial Narrow" w:hAnsi="Helvetica" w:cs="Arial Narrow"/>
          <w:b/>
          <w:bCs/>
          <w:color w:val="000000"/>
          <w:highlight w:val="white"/>
          <w:u w:val="single"/>
          <w:lang w:val="en-US"/>
        </w:rPr>
      </w:pPr>
    </w:p>
    <w:tbl>
      <w:tblPr>
        <w:tblW w:w="8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7"/>
        <w:gridCol w:w="1149"/>
        <w:gridCol w:w="1231"/>
        <w:gridCol w:w="1441"/>
      </w:tblGrid>
      <w:tr w:rsidR="00C52876" w:rsidRPr="003D690A" w14:paraId="556A3DF5" w14:textId="77777777" w:rsidTr="00F97AF2">
        <w:trPr>
          <w:trHeight w:val="490"/>
          <w:jc w:val="center"/>
        </w:trPr>
        <w:tc>
          <w:tcPr>
            <w:tcW w:w="4687" w:type="dxa"/>
            <w:shd w:val="clear" w:color="auto" w:fill="FBE4D5"/>
            <w:vAlign w:val="center"/>
          </w:tcPr>
          <w:p w14:paraId="7CEA0F0B" w14:textId="77777777" w:rsidR="00C52876" w:rsidRPr="003D690A" w:rsidRDefault="00C52876" w:rsidP="00F97AF2">
            <w:pPr>
              <w:rPr>
                <w:rFonts w:ascii="Helvetica" w:eastAsia="Arial Narrow" w:hAnsi="Helvetica" w:cs="Arial Narrow"/>
                <w:b/>
                <w:bCs/>
                <w:color w:val="000000"/>
                <w:sz w:val="21"/>
                <w:szCs w:val="21"/>
                <w:lang w:val="en-US"/>
              </w:rPr>
            </w:pPr>
            <w:r w:rsidRPr="003D690A">
              <w:rPr>
                <w:rFonts w:ascii="Helvetica" w:eastAsia="Arial Narrow" w:hAnsi="Helvetica" w:cs="Arial Narrow"/>
                <w:b/>
                <w:bCs/>
                <w:color w:val="000000"/>
                <w:sz w:val="21"/>
                <w:szCs w:val="21"/>
                <w:lang w:val="en-US"/>
              </w:rPr>
              <w:t>General recommendations</w:t>
            </w:r>
          </w:p>
        </w:tc>
        <w:tc>
          <w:tcPr>
            <w:tcW w:w="1149" w:type="dxa"/>
            <w:shd w:val="clear" w:color="auto" w:fill="FBE4D5"/>
            <w:vAlign w:val="center"/>
          </w:tcPr>
          <w:p w14:paraId="3A5025F0" w14:textId="77777777" w:rsidR="00C52876" w:rsidRPr="003D690A" w:rsidRDefault="00C52876" w:rsidP="00C52876">
            <w:pPr>
              <w:rPr>
                <w:rFonts w:ascii="Helvetica" w:eastAsia="Arial Narrow" w:hAnsi="Helvetica" w:cs="Arial Narrow"/>
                <w:b/>
                <w:bCs/>
                <w:color w:val="000000"/>
                <w:sz w:val="21"/>
                <w:szCs w:val="21"/>
                <w:lang w:val="en-US"/>
              </w:rPr>
            </w:pPr>
            <w:r w:rsidRPr="003D690A">
              <w:rPr>
                <w:rFonts w:ascii="Helvetica" w:eastAsia="Arial Narrow" w:hAnsi="Helvetica" w:cs="Arial Narrow"/>
                <w:b/>
                <w:bCs/>
                <w:color w:val="000000"/>
                <w:sz w:val="21"/>
                <w:szCs w:val="21"/>
                <w:lang w:val="en-US"/>
              </w:rPr>
              <w:t>It fulfils</w:t>
            </w:r>
          </w:p>
        </w:tc>
        <w:tc>
          <w:tcPr>
            <w:tcW w:w="1231" w:type="dxa"/>
            <w:shd w:val="clear" w:color="auto" w:fill="FBE4D5"/>
            <w:vAlign w:val="center"/>
          </w:tcPr>
          <w:p w14:paraId="2FCC354A" w14:textId="77777777" w:rsidR="00C52876" w:rsidRPr="003D690A" w:rsidRDefault="00C52876" w:rsidP="00C52876">
            <w:pPr>
              <w:rPr>
                <w:rFonts w:ascii="Helvetica" w:eastAsia="Arial Narrow" w:hAnsi="Helvetica" w:cs="Arial Narrow"/>
                <w:b/>
                <w:bCs/>
                <w:color w:val="000000"/>
                <w:sz w:val="21"/>
                <w:szCs w:val="21"/>
                <w:lang w:val="en-US"/>
              </w:rPr>
            </w:pPr>
            <w:r w:rsidRPr="003D690A">
              <w:rPr>
                <w:rFonts w:ascii="Helvetica" w:eastAsia="Arial Narrow" w:hAnsi="Helvetica" w:cs="Arial Narrow"/>
                <w:b/>
                <w:bCs/>
                <w:color w:val="000000"/>
                <w:sz w:val="21"/>
                <w:szCs w:val="21"/>
                <w:lang w:val="en-US"/>
              </w:rPr>
              <w:t>It does not fulfil</w:t>
            </w:r>
          </w:p>
        </w:tc>
        <w:tc>
          <w:tcPr>
            <w:tcW w:w="1441" w:type="dxa"/>
            <w:shd w:val="clear" w:color="auto" w:fill="FBE4D5"/>
            <w:vAlign w:val="center"/>
          </w:tcPr>
          <w:p w14:paraId="48252E33" w14:textId="77777777" w:rsidR="00C52876" w:rsidRPr="003D690A" w:rsidRDefault="00C52876" w:rsidP="00C52876">
            <w:pPr>
              <w:rPr>
                <w:rFonts w:ascii="Helvetica" w:eastAsia="Arial Narrow" w:hAnsi="Helvetica" w:cs="Arial Narrow"/>
                <w:b/>
                <w:bCs/>
                <w:color w:val="000000"/>
                <w:sz w:val="21"/>
                <w:szCs w:val="21"/>
                <w:lang w:val="en-US"/>
              </w:rPr>
            </w:pPr>
            <w:r w:rsidRPr="003D690A">
              <w:rPr>
                <w:rFonts w:ascii="Helvetica" w:eastAsia="Arial Narrow" w:hAnsi="Helvetica" w:cs="Arial Narrow"/>
                <w:b/>
                <w:bCs/>
                <w:color w:val="000000"/>
                <w:sz w:val="21"/>
                <w:szCs w:val="21"/>
                <w:lang w:val="en-US"/>
              </w:rPr>
              <w:t>No applicable</w:t>
            </w:r>
          </w:p>
        </w:tc>
      </w:tr>
      <w:tr w:rsidR="00C52876" w:rsidRPr="003D690A" w14:paraId="1828EC0E" w14:textId="77777777" w:rsidTr="00F97AF2">
        <w:trPr>
          <w:trHeight w:val="505"/>
          <w:jc w:val="center"/>
        </w:trPr>
        <w:tc>
          <w:tcPr>
            <w:tcW w:w="4687" w:type="dxa"/>
            <w:vAlign w:val="center"/>
          </w:tcPr>
          <w:p w14:paraId="67D7BB44" w14:textId="77777777" w:rsidR="00C52876" w:rsidRPr="003D690A" w:rsidRDefault="00C52876" w:rsidP="00F97AF2">
            <w:pPr>
              <w:rPr>
                <w:rFonts w:ascii="Helvetica" w:eastAsia="Arial Narrow" w:hAnsi="Helvetica" w:cs="Arial Narrow"/>
                <w:color w:val="000000"/>
                <w:sz w:val="21"/>
                <w:szCs w:val="21"/>
                <w:highlight w:val="white"/>
                <w:lang w:val="en-US"/>
              </w:rPr>
            </w:pPr>
            <w:r w:rsidRPr="003D690A">
              <w:rPr>
                <w:rFonts w:ascii="Helvetica" w:eastAsia="Arial Narrow" w:hAnsi="Helvetica" w:cs="Arial Narrow"/>
                <w:color w:val="000000"/>
                <w:sz w:val="21"/>
                <w:szCs w:val="21"/>
                <w:highlight w:val="white"/>
                <w:lang w:val="en-US"/>
              </w:rPr>
              <w:t>The terms sex and gender are employed properly</w:t>
            </w:r>
          </w:p>
        </w:tc>
        <w:tc>
          <w:tcPr>
            <w:tcW w:w="1149" w:type="dxa"/>
            <w:vAlign w:val="center"/>
          </w:tcPr>
          <w:p w14:paraId="5A3802AF"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31CBCB64"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724690AB"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023302B3" w14:textId="77777777" w:rsidTr="00F97AF2">
        <w:trPr>
          <w:trHeight w:val="996"/>
          <w:jc w:val="center"/>
        </w:trPr>
        <w:tc>
          <w:tcPr>
            <w:tcW w:w="4687" w:type="dxa"/>
            <w:vAlign w:val="center"/>
          </w:tcPr>
          <w:p w14:paraId="74F49958" w14:textId="677C4663" w:rsidR="00C52876" w:rsidRPr="003D690A" w:rsidRDefault="00C52876" w:rsidP="00F97AF2">
            <w:pPr>
              <w:rPr>
                <w:rFonts w:ascii="Helvetica" w:eastAsia="Arial Narrow" w:hAnsi="Helvetica" w:cs="Arial Narrow"/>
                <w:color w:val="000000"/>
                <w:sz w:val="21"/>
                <w:szCs w:val="21"/>
                <w:highlight w:val="white"/>
                <w:lang w:val="en-US"/>
              </w:rPr>
            </w:pPr>
            <w:r w:rsidRPr="003D690A">
              <w:rPr>
                <w:rFonts w:ascii="Helvetica" w:eastAsia="Arial Narrow" w:hAnsi="Helvetica" w:cs="Arial Narrow"/>
                <w:color w:val="000000"/>
                <w:sz w:val="21"/>
                <w:szCs w:val="21"/>
                <w:highlight w:val="white"/>
                <w:lang w:val="en-US"/>
              </w:rPr>
              <w:t xml:space="preserve">In the case that it exist the hypothesis that the sex or the gender can have an influence in the results obtained, the presentation of the results has </w:t>
            </w:r>
            <w:r w:rsidR="003D690A" w:rsidRPr="003D690A">
              <w:rPr>
                <w:rFonts w:ascii="Helvetica" w:eastAsia="Arial Narrow" w:hAnsi="Helvetica" w:cs="Arial Narrow"/>
                <w:color w:val="000000"/>
                <w:sz w:val="21"/>
                <w:szCs w:val="21"/>
                <w:highlight w:val="white"/>
                <w:lang w:val="en-US"/>
              </w:rPr>
              <w:t>realized</w:t>
            </w:r>
            <w:r w:rsidRPr="003D690A">
              <w:rPr>
                <w:rFonts w:ascii="Helvetica" w:eastAsia="Arial Narrow" w:hAnsi="Helvetica" w:cs="Arial Narrow"/>
                <w:color w:val="000000"/>
                <w:sz w:val="21"/>
                <w:szCs w:val="21"/>
                <w:highlight w:val="white"/>
                <w:lang w:val="en-US"/>
              </w:rPr>
              <w:t xml:space="preserve">  differentiated by sex or gender.</w:t>
            </w:r>
          </w:p>
        </w:tc>
        <w:tc>
          <w:tcPr>
            <w:tcW w:w="1149" w:type="dxa"/>
            <w:vAlign w:val="center"/>
          </w:tcPr>
          <w:p w14:paraId="66ABB103"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63B2BD98"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5B205393"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38E32FA6" w14:textId="77777777" w:rsidTr="00F97AF2">
        <w:trPr>
          <w:trHeight w:val="237"/>
          <w:jc w:val="center"/>
        </w:trPr>
        <w:tc>
          <w:tcPr>
            <w:tcW w:w="8508" w:type="dxa"/>
            <w:gridSpan w:val="4"/>
            <w:shd w:val="clear" w:color="auto" w:fill="FBE4D5"/>
            <w:vAlign w:val="center"/>
          </w:tcPr>
          <w:p w14:paraId="79FB4DC3" w14:textId="77777777" w:rsidR="00C52876" w:rsidRPr="003D690A" w:rsidRDefault="00C52876" w:rsidP="00C52876">
            <w:pPr>
              <w:spacing w:before="120" w:after="120"/>
              <w:rPr>
                <w:rFonts w:ascii="Helvetica" w:eastAsia="Arial Narrow" w:hAnsi="Helvetica" w:cs="Arial Narrow"/>
                <w:b/>
                <w:bCs/>
                <w:color w:val="000000"/>
                <w:sz w:val="21"/>
                <w:szCs w:val="21"/>
                <w:highlight w:val="white"/>
                <w:lang w:val="en-US"/>
              </w:rPr>
            </w:pPr>
            <w:r w:rsidRPr="003D690A">
              <w:rPr>
                <w:rFonts w:ascii="Helvetica" w:eastAsia="Arial Narrow" w:hAnsi="Helvetica" w:cs="Arial Narrow"/>
                <w:b/>
                <w:bCs/>
                <w:color w:val="000000"/>
                <w:sz w:val="21"/>
                <w:szCs w:val="21"/>
                <w:lang w:val="en-US"/>
              </w:rPr>
              <w:t>Recommendations for each section of the manuscript</w:t>
            </w:r>
          </w:p>
        </w:tc>
      </w:tr>
      <w:tr w:rsidR="00C52876" w:rsidRPr="003D690A" w14:paraId="15054677" w14:textId="77777777" w:rsidTr="00F97AF2">
        <w:trPr>
          <w:trHeight w:val="744"/>
          <w:jc w:val="center"/>
        </w:trPr>
        <w:tc>
          <w:tcPr>
            <w:tcW w:w="4687" w:type="dxa"/>
            <w:vAlign w:val="center"/>
          </w:tcPr>
          <w:p w14:paraId="7EA7BCCE" w14:textId="77777777" w:rsidR="00C52876" w:rsidRPr="003D690A" w:rsidRDefault="00C52876" w:rsidP="00F97AF2">
            <w:pPr>
              <w:rPr>
                <w:rFonts w:ascii="Helvetica" w:eastAsia="Arial Narrow" w:hAnsi="Helvetica" w:cs="Arial Narrow"/>
                <w:b/>
                <w:color w:val="000000"/>
                <w:sz w:val="21"/>
                <w:szCs w:val="21"/>
                <w:highlight w:val="white"/>
                <w:lang w:val="en-US"/>
              </w:rPr>
            </w:pPr>
            <w:r w:rsidRPr="003D690A">
              <w:rPr>
                <w:rFonts w:ascii="Helvetica" w:eastAsia="Arial Narrow" w:hAnsi="Helvetica" w:cs="Arial Narrow"/>
                <w:b/>
                <w:color w:val="000000"/>
                <w:sz w:val="21"/>
                <w:szCs w:val="21"/>
                <w:highlight w:val="white"/>
                <w:lang w:val="en-US"/>
              </w:rPr>
              <w:t xml:space="preserve">Title and summary: </w:t>
            </w:r>
            <w:r w:rsidRPr="003D690A">
              <w:rPr>
                <w:rFonts w:ascii="Helvetica" w:eastAsia="Arial Narrow" w:hAnsi="Helvetica" w:cs="Arial Narrow"/>
                <w:color w:val="000000"/>
                <w:sz w:val="21"/>
                <w:szCs w:val="21"/>
                <w:highlight w:val="white"/>
                <w:lang w:val="en-US"/>
              </w:rPr>
              <w:t>In the manuscripts that include resulted of an only sex or gender has to remain clearly specified in the title and the summary.</w:t>
            </w:r>
          </w:p>
        </w:tc>
        <w:tc>
          <w:tcPr>
            <w:tcW w:w="1149" w:type="dxa"/>
            <w:vAlign w:val="center"/>
          </w:tcPr>
          <w:p w14:paraId="0403324F"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09ADC3C4"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6A3BD91E"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0806581B" w14:textId="77777777" w:rsidTr="00F97AF2">
        <w:trPr>
          <w:trHeight w:val="1503"/>
          <w:jc w:val="center"/>
        </w:trPr>
        <w:tc>
          <w:tcPr>
            <w:tcW w:w="4687" w:type="dxa"/>
            <w:vAlign w:val="center"/>
          </w:tcPr>
          <w:p w14:paraId="066D12A9" w14:textId="4F6BC058" w:rsidR="00C52876" w:rsidRPr="003D690A" w:rsidRDefault="00C52876" w:rsidP="00F97AF2">
            <w:pPr>
              <w:rPr>
                <w:rFonts w:ascii="Helvetica" w:eastAsia="Arial Narrow" w:hAnsi="Helvetica" w:cs="Arial Narrow"/>
                <w:b/>
                <w:color w:val="000000"/>
                <w:sz w:val="21"/>
                <w:szCs w:val="21"/>
                <w:highlight w:val="white"/>
                <w:lang w:val="en-US"/>
              </w:rPr>
            </w:pPr>
            <w:r w:rsidRPr="003D690A">
              <w:rPr>
                <w:rFonts w:ascii="Helvetica" w:eastAsia="Arial Narrow" w:hAnsi="Helvetica" w:cs="Arial Narrow"/>
                <w:b/>
                <w:color w:val="000000"/>
                <w:sz w:val="21"/>
                <w:szCs w:val="21"/>
                <w:highlight w:val="white"/>
                <w:lang w:val="en-US"/>
              </w:rPr>
              <w:t xml:space="preserve">Introduction:  </w:t>
            </w:r>
            <w:r w:rsidRPr="003D690A">
              <w:rPr>
                <w:rFonts w:ascii="Helvetica" w:eastAsia="Arial Narrow" w:hAnsi="Helvetica" w:cs="Arial Narrow"/>
                <w:color w:val="000000"/>
                <w:sz w:val="21"/>
                <w:szCs w:val="21"/>
                <w:highlight w:val="white"/>
                <w:lang w:val="en-US"/>
              </w:rPr>
              <w:t xml:space="preserve">Whenever there is a hypothesis that the sex or the gender can exert an influence in the results of study has to include a justification of the need to carry out this differentiation. As well as in those cases in which the study  </w:t>
            </w:r>
            <w:r w:rsidR="003D690A" w:rsidRPr="003D690A">
              <w:rPr>
                <w:rFonts w:ascii="Helvetica" w:eastAsia="Arial Narrow" w:hAnsi="Helvetica" w:cs="Arial Narrow"/>
                <w:color w:val="000000"/>
                <w:sz w:val="21"/>
                <w:szCs w:val="21"/>
                <w:highlight w:val="white"/>
                <w:lang w:val="en-US"/>
              </w:rPr>
              <w:t>focalize</w:t>
            </w:r>
            <w:r w:rsidRPr="003D690A">
              <w:rPr>
                <w:rFonts w:ascii="Helvetica" w:eastAsia="Arial Narrow" w:hAnsi="Helvetica" w:cs="Arial Narrow"/>
                <w:color w:val="000000"/>
                <w:sz w:val="21"/>
                <w:szCs w:val="21"/>
                <w:highlight w:val="white"/>
                <w:lang w:val="en-US"/>
              </w:rPr>
              <w:t xml:space="preserve"> in an only sex or gender.</w:t>
            </w:r>
          </w:p>
        </w:tc>
        <w:tc>
          <w:tcPr>
            <w:tcW w:w="1149" w:type="dxa"/>
            <w:vAlign w:val="center"/>
          </w:tcPr>
          <w:p w14:paraId="21717F30"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1A292B35"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386B50C5"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0E23042B" w14:textId="77777777" w:rsidTr="00F97AF2">
        <w:trPr>
          <w:trHeight w:val="1503"/>
          <w:jc w:val="center"/>
        </w:trPr>
        <w:tc>
          <w:tcPr>
            <w:tcW w:w="4687" w:type="dxa"/>
            <w:vAlign w:val="center"/>
          </w:tcPr>
          <w:p w14:paraId="766EC2AC" w14:textId="77777777" w:rsidR="00C52876" w:rsidRPr="003D690A" w:rsidRDefault="00C52876" w:rsidP="00F97AF2">
            <w:pPr>
              <w:rPr>
                <w:rFonts w:ascii="Helvetica" w:eastAsia="Arial Narrow" w:hAnsi="Helvetica" w:cs="Arial Narrow"/>
                <w:b/>
                <w:color w:val="000000"/>
                <w:sz w:val="21"/>
                <w:szCs w:val="21"/>
                <w:highlight w:val="white"/>
                <w:lang w:val="en-US"/>
              </w:rPr>
            </w:pPr>
            <w:r w:rsidRPr="003D690A">
              <w:rPr>
                <w:rFonts w:ascii="Helvetica" w:eastAsia="Arial Narrow" w:hAnsi="Helvetica" w:cs="Arial Narrow"/>
                <w:b/>
                <w:color w:val="000000"/>
                <w:sz w:val="21"/>
                <w:szCs w:val="21"/>
                <w:highlight w:val="white"/>
                <w:lang w:val="en-US"/>
              </w:rPr>
              <w:t xml:space="preserve">Material and methods: </w:t>
            </w:r>
            <w:r w:rsidRPr="003D690A">
              <w:rPr>
                <w:rFonts w:ascii="Helvetica" w:eastAsia="Arial Narrow" w:hAnsi="Helvetica" w:cs="Arial Narrow"/>
                <w:color w:val="000000"/>
                <w:sz w:val="21"/>
                <w:szCs w:val="21"/>
                <w:highlight w:val="white"/>
                <w:lang w:val="en-US"/>
              </w:rPr>
              <w:t xml:space="preserve">it Informs of how they took into account the sex and the gender in the design of the study, how selected  to the population, if it guarantees  a suitable representation of men and women, and justify the reasons of any exclusion/loss of men or women. </w:t>
            </w:r>
          </w:p>
        </w:tc>
        <w:tc>
          <w:tcPr>
            <w:tcW w:w="1149" w:type="dxa"/>
            <w:vAlign w:val="center"/>
          </w:tcPr>
          <w:p w14:paraId="122F2989"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365939B9"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18083697"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04E1B784" w14:textId="77777777" w:rsidTr="00F97AF2">
        <w:trPr>
          <w:trHeight w:val="744"/>
          <w:jc w:val="center"/>
        </w:trPr>
        <w:tc>
          <w:tcPr>
            <w:tcW w:w="4687" w:type="dxa"/>
            <w:vAlign w:val="center"/>
          </w:tcPr>
          <w:p w14:paraId="706399C5" w14:textId="074B6BDC" w:rsidR="00C52876" w:rsidRPr="003D690A" w:rsidRDefault="00C52876" w:rsidP="00F97AF2">
            <w:pPr>
              <w:rPr>
                <w:rFonts w:ascii="Helvetica" w:eastAsia="Arial Narrow" w:hAnsi="Helvetica" w:cs="Arial Narrow"/>
                <w:color w:val="000000"/>
                <w:sz w:val="21"/>
                <w:szCs w:val="21"/>
                <w:highlight w:val="white"/>
                <w:lang w:val="en-US"/>
              </w:rPr>
            </w:pPr>
            <w:r w:rsidRPr="003D690A">
              <w:rPr>
                <w:rFonts w:ascii="Helvetica" w:eastAsia="Arial Narrow" w:hAnsi="Helvetica" w:cs="Arial Narrow"/>
                <w:b/>
                <w:color w:val="000000"/>
                <w:sz w:val="21"/>
                <w:szCs w:val="21"/>
                <w:highlight w:val="white"/>
                <w:lang w:val="en-US"/>
              </w:rPr>
              <w:t xml:space="preserve">Results: </w:t>
            </w:r>
            <w:r w:rsidRPr="003D690A">
              <w:rPr>
                <w:rFonts w:ascii="Helvetica" w:eastAsia="Arial Narrow" w:hAnsi="Helvetica" w:cs="Arial Narrow"/>
                <w:color w:val="000000"/>
                <w:sz w:val="21"/>
                <w:szCs w:val="21"/>
                <w:highlight w:val="white"/>
                <w:lang w:val="en-US"/>
              </w:rPr>
              <w:t xml:space="preserve">the data present  stratified by sex and gender, so much in the </w:t>
            </w:r>
            <w:r w:rsidR="003D690A">
              <w:rPr>
                <w:rFonts w:ascii="Helvetica" w:eastAsia="Arial Narrow" w:hAnsi="Helvetica" w:cs="Arial Narrow"/>
                <w:color w:val="000000"/>
                <w:sz w:val="21"/>
                <w:szCs w:val="21"/>
                <w:highlight w:val="white"/>
                <w:lang w:val="en-US"/>
              </w:rPr>
              <w:t>text</w:t>
            </w:r>
            <w:r w:rsidRPr="003D690A">
              <w:rPr>
                <w:rFonts w:ascii="Helvetica" w:eastAsia="Arial Narrow" w:hAnsi="Helvetica" w:cs="Arial Narrow"/>
                <w:color w:val="000000"/>
                <w:sz w:val="21"/>
                <w:szCs w:val="21"/>
                <w:highlight w:val="white"/>
                <w:lang w:val="en-US"/>
              </w:rPr>
              <w:t xml:space="preserve"> of the results, as in tables and figures, whenever it correspond.</w:t>
            </w:r>
          </w:p>
          <w:p w14:paraId="380F0497" w14:textId="77777777" w:rsidR="00C52876" w:rsidRPr="003D690A" w:rsidRDefault="00C52876" w:rsidP="00F97AF2">
            <w:pPr>
              <w:rPr>
                <w:rFonts w:ascii="Helvetica" w:eastAsia="Arial Narrow" w:hAnsi="Helvetica" w:cs="Arial Narrow"/>
                <w:b/>
                <w:color w:val="000000"/>
                <w:sz w:val="21"/>
                <w:szCs w:val="21"/>
                <w:highlight w:val="white"/>
                <w:lang w:val="en-US"/>
              </w:rPr>
            </w:pPr>
            <w:r w:rsidRPr="003D690A">
              <w:rPr>
                <w:rFonts w:ascii="Helvetica" w:eastAsia="Arial Narrow" w:hAnsi="Helvetica" w:cs="Arial Narrow"/>
                <w:color w:val="000000"/>
                <w:sz w:val="21"/>
                <w:szCs w:val="21"/>
                <w:highlight w:val="white"/>
                <w:lang w:val="en-US"/>
              </w:rPr>
              <w:t>The anatomical and physiological differences between men and women as well as the social and cultural characteristics have been considered in the presentation of data and in the analyses of results.</w:t>
            </w:r>
          </w:p>
        </w:tc>
        <w:tc>
          <w:tcPr>
            <w:tcW w:w="1149" w:type="dxa"/>
            <w:vAlign w:val="center"/>
          </w:tcPr>
          <w:p w14:paraId="332FEF98"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510772C9"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25CB5752"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r w:rsidR="00C52876" w:rsidRPr="003D690A" w14:paraId="3ED2D7F2" w14:textId="77777777" w:rsidTr="00F97AF2">
        <w:trPr>
          <w:trHeight w:val="569"/>
          <w:jc w:val="center"/>
        </w:trPr>
        <w:tc>
          <w:tcPr>
            <w:tcW w:w="4687" w:type="dxa"/>
            <w:vAlign w:val="center"/>
          </w:tcPr>
          <w:p w14:paraId="6249E472" w14:textId="7DCFCDCB" w:rsidR="00C52876" w:rsidRPr="003D690A" w:rsidRDefault="00C52876" w:rsidP="00F97AF2">
            <w:pPr>
              <w:rPr>
                <w:rFonts w:ascii="Helvetica" w:eastAsia="Arial Narrow" w:hAnsi="Helvetica" w:cs="Arial Narrow"/>
                <w:b/>
                <w:color w:val="000000"/>
                <w:sz w:val="21"/>
                <w:szCs w:val="21"/>
                <w:highlight w:val="white"/>
                <w:lang w:val="en-US"/>
              </w:rPr>
            </w:pPr>
            <w:r w:rsidRPr="003D690A">
              <w:rPr>
                <w:rFonts w:ascii="Helvetica" w:eastAsia="Arial Narrow" w:hAnsi="Helvetica" w:cs="Arial Narrow"/>
                <w:b/>
                <w:color w:val="000000"/>
                <w:sz w:val="21"/>
                <w:szCs w:val="21"/>
                <w:highlight w:val="white"/>
                <w:lang w:val="en-US"/>
              </w:rPr>
              <w:t xml:space="preserve">Discussion: </w:t>
            </w:r>
            <w:r w:rsidRPr="003D690A">
              <w:rPr>
                <w:rFonts w:ascii="Helvetica" w:eastAsia="Arial Narrow" w:hAnsi="Helvetica" w:cs="Arial Narrow"/>
                <w:color w:val="000000"/>
                <w:sz w:val="21"/>
                <w:szCs w:val="21"/>
                <w:highlight w:val="white"/>
                <w:lang w:val="en-US"/>
              </w:rPr>
              <w:t xml:space="preserve">they argue  the possible implications of the sex and gender in the results of the study, as well as in the analyses. If it has not </w:t>
            </w:r>
            <w:r w:rsidR="003D690A" w:rsidRPr="003D690A">
              <w:rPr>
                <w:rFonts w:ascii="Helvetica" w:eastAsia="Arial Narrow" w:hAnsi="Helvetica" w:cs="Arial Narrow"/>
                <w:color w:val="000000"/>
                <w:sz w:val="21"/>
                <w:szCs w:val="21"/>
                <w:highlight w:val="white"/>
                <w:lang w:val="en-US"/>
              </w:rPr>
              <w:t>realized</w:t>
            </w:r>
            <w:r w:rsidRPr="003D690A">
              <w:rPr>
                <w:rFonts w:ascii="Helvetica" w:eastAsia="Arial Narrow" w:hAnsi="Helvetica" w:cs="Arial Narrow"/>
                <w:color w:val="000000"/>
                <w:sz w:val="21"/>
                <w:szCs w:val="21"/>
                <w:highlight w:val="white"/>
                <w:lang w:val="en-US"/>
              </w:rPr>
              <w:t xml:space="preserve"> an analysis according to sex and gender, has to argue the reason, including as a possible limitation of the study.</w:t>
            </w:r>
          </w:p>
        </w:tc>
        <w:tc>
          <w:tcPr>
            <w:tcW w:w="1149" w:type="dxa"/>
            <w:vAlign w:val="center"/>
          </w:tcPr>
          <w:p w14:paraId="47CDCAAC"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231" w:type="dxa"/>
            <w:vAlign w:val="center"/>
          </w:tcPr>
          <w:p w14:paraId="3CE4F97B"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c>
          <w:tcPr>
            <w:tcW w:w="1441" w:type="dxa"/>
            <w:vAlign w:val="center"/>
          </w:tcPr>
          <w:p w14:paraId="3743CB16" w14:textId="77777777" w:rsidR="00C52876" w:rsidRPr="003D690A" w:rsidRDefault="00C52876" w:rsidP="00F97AF2">
            <w:pPr>
              <w:jc w:val="center"/>
              <w:rPr>
                <w:rFonts w:ascii="Helvetica" w:eastAsia="Arial Narrow" w:hAnsi="Helvetica" w:cs="Arial Narrow"/>
                <w:b/>
                <w:color w:val="000000"/>
                <w:sz w:val="21"/>
                <w:szCs w:val="21"/>
                <w:highlight w:val="white"/>
                <w:lang w:val="en-US"/>
              </w:rPr>
            </w:pPr>
          </w:p>
        </w:tc>
      </w:tr>
    </w:tbl>
    <w:p w14:paraId="39B3274C" w14:textId="77777777" w:rsidR="0029189B" w:rsidRPr="003D690A" w:rsidRDefault="0029189B" w:rsidP="007D2D77">
      <w:pPr>
        <w:rPr>
          <w:rFonts w:ascii="Calibri" w:hAnsi="Calibri"/>
          <w:sz w:val="22"/>
          <w:szCs w:val="22"/>
          <w:lang w:val="en-US"/>
        </w:rPr>
      </w:pPr>
    </w:p>
    <w:sectPr w:rsidR="0029189B" w:rsidRPr="003D690A" w:rsidSect="007D2D77">
      <w:headerReference w:type="default" r:id="rId6"/>
      <w:pgSz w:w="11900" w:h="16840"/>
      <w:pgMar w:top="2028"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44085" w14:textId="77777777" w:rsidR="009804A2" w:rsidRDefault="009804A2">
      <w:r>
        <w:separator/>
      </w:r>
    </w:p>
  </w:endnote>
  <w:endnote w:type="continuationSeparator" w:id="0">
    <w:p w14:paraId="20A3A9B9" w14:textId="77777777" w:rsidR="009804A2" w:rsidRDefault="0098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C2479" w14:textId="77777777" w:rsidR="009804A2" w:rsidRDefault="009804A2">
      <w:r>
        <w:separator/>
      </w:r>
    </w:p>
  </w:footnote>
  <w:footnote w:type="continuationSeparator" w:id="0">
    <w:p w14:paraId="26177462" w14:textId="77777777" w:rsidR="009804A2" w:rsidRDefault="0098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18825" w14:textId="77777777" w:rsidR="0029189B" w:rsidRDefault="00C45A0B">
    <w:pPr>
      <w:pStyle w:val="Encabezado"/>
    </w:pPr>
    <w:r>
      <w:rPr>
        <w:noProof/>
        <w:lang w:val="en-US"/>
      </w:rPr>
      <w:drawing>
        <wp:anchor distT="0" distB="0" distL="114300" distR="114300" simplePos="0" relativeHeight="251658240" behindDoc="0" locked="0" layoutInCell="1" allowOverlap="1" wp14:anchorId="5E46BC0A" wp14:editId="5AA8B102">
          <wp:simplePos x="0" y="0"/>
          <wp:positionH relativeFrom="column">
            <wp:posOffset>4852035</wp:posOffset>
          </wp:positionH>
          <wp:positionV relativeFrom="paragraph">
            <wp:posOffset>-120015</wp:posOffset>
          </wp:positionV>
          <wp:extent cx="660400" cy="66103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14:anchorId="149B90B7" wp14:editId="2F0B810B">
          <wp:simplePos x="0" y="0"/>
          <wp:positionH relativeFrom="column">
            <wp:posOffset>-465455</wp:posOffset>
          </wp:positionH>
          <wp:positionV relativeFrom="paragraph">
            <wp:posOffset>-350520</wp:posOffset>
          </wp:positionV>
          <wp:extent cx="4175760" cy="1143000"/>
          <wp:effectExtent l="0" t="0" r="0" b="0"/>
          <wp:wrapNone/>
          <wp:docPr id="1" name="Picture 1" descr="logo rect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rect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576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99F"/>
    <w:rsid w:val="0029189B"/>
    <w:rsid w:val="003337BA"/>
    <w:rsid w:val="003D690A"/>
    <w:rsid w:val="0043399F"/>
    <w:rsid w:val="004C6382"/>
    <w:rsid w:val="007D2D77"/>
    <w:rsid w:val="008B681F"/>
    <w:rsid w:val="009804A2"/>
    <w:rsid w:val="00B7683E"/>
    <w:rsid w:val="00C37B15"/>
    <w:rsid w:val="00C45A0B"/>
    <w:rsid w:val="00C52876"/>
    <w:rsid w:val="00CE170E"/>
    <w:rsid w:val="00F97AF2"/>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F8A44F"/>
  <w14:defaultImageDpi w14:val="32767"/>
  <w15:chartTrackingRefBased/>
  <w15:docId w15:val="{F8E5086F-44C7-2447-9011-6302911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B92213"/>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3399F"/>
    <w:pPr>
      <w:tabs>
        <w:tab w:val="center" w:pos="4320"/>
        <w:tab w:val="right" w:pos="8640"/>
      </w:tabs>
    </w:pPr>
  </w:style>
  <w:style w:type="character" w:customStyle="1" w:styleId="EncabezadoCar">
    <w:name w:val="Encabezado Car"/>
    <w:basedOn w:val="Fuentedeprrafopredeter"/>
    <w:link w:val="Encabezado"/>
    <w:rsid w:val="0043399F"/>
  </w:style>
  <w:style w:type="paragraph" w:styleId="Piedepgina">
    <w:name w:val="footer"/>
    <w:basedOn w:val="Normal"/>
    <w:link w:val="PiedepginaCar"/>
    <w:rsid w:val="0043399F"/>
    <w:pPr>
      <w:tabs>
        <w:tab w:val="center" w:pos="4320"/>
        <w:tab w:val="right" w:pos="8640"/>
      </w:tabs>
    </w:pPr>
  </w:style>
  <w:style w:type="character" w:customStyle="1" w:styleId="PiedepginaCar">
    <w:name w:val="Pie de página Car"/>
    <w:basedOn w:val="Fuentedeprrafopredeter"/>
    <w:link w:val="Piedepgina"/>
    <w:rsid w:val="0043399F"/>
  </w:style>
  <w:style w:type="paragraph" w:styleId="HTMLconformatoprevio">
    <w:name w:val="HTML Preformatted"/>
    <w:basedOn w:val="Normal"/>
    <w:link w:val="HTMLconformatoprevioCar"/>
    <w:uiPriority w:val="99"/>
    <w:unhideWhenUsed/>
    <w:rsid w:val="007D2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ES_tradnl"/>
    </w:rPr>
  </w:style>
  <w:style w:type="character" w:customStyle="1" w:styleId="HTMLconformatoprevioCar">
    <w:name w:val="HTML con formato previo Car"/>
    <w:link w:val="HTMLconformatoprevio"/>
    <w:uiPriority w:val="99"/>
    <w:rsid w:val="007D2D7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27691">
      <w:bodyDiv w:val="1"/>
      <w:marLeft w:val="0"/>
      <w:marRight w:val="0"/>
      <w:marTop w:val="0"/>
      <w:marBottom w:val="0"/>
      <w:divBdr>
        <w:top w:val="none" w:sz="0" w:space="0" w:color="auto"/>
        <w:left w:val="none" w:sz="0" w:space="0" w:color="auto"/>
        <w:bottom w:val="none" w:sz="0" w:space="0" w:color="auto"/>
        <w:right w:val="none" w:sz="0" w:space="0" w:color="auto"/>
      </w:divBdr>
    </w:div>
    <w:div w:id="367098742">
      <w:bodyDiv w:val="1"/>
      <w:marLeft w:val="0"/>
      <w:marRight w:val="0"/>
      <w:marTop w:val="0"/>
      <w:marBottom w:val="0"/>
      <w:divBdr>
        <w:top w:val="none" w:sz="0" w:space="0" w:color="auto"/>
        <w:left w:val="none" w:sz="0" w:space="0" w:color="auto"/>
        <w:bottom w:val="none" w:sz="0" w:space="0" w:color="auto"/>
        <w:right w:val="none" w:sz="0" w:space="0" w:color="auto"/>
      </w:divBdr>
    </w:div>
    <w:div w:id="1394549737">
      <w:bodyDiv w:val="1"/>
      <w:marLeft w:val="0"/>
      <w:marRight w:val="0"/>
      <w:marTop w:val="0"/>
      <w:marBottom w:val="0"/>
      <w:divBdr>
        <w:top w:val="none" w:sz="0" w:space="0" w:color="auto"/>
        <w:left w:val="none" w:sz="0" w:space="0" w:color="auto"/>
        <w:bottom w:val="none" w:sz="0" w:space="0" w:color="auto"/>
        <w:right w:val="none" w:sz="0" w:space="0" w:color="auto"/>
      </w:divBdr>
    </w:div>
    <w:div w:id="143100365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1513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BLASCO DUATIS</dc:creator>
  <cp:keywords/>
  <cp:lastModifiedBy>Albert Costa Marcé</cp:lastModifiedBy>
  <cp:revision>3</cp:revision>
  <dcterms:created xsi:type="dcterms:W3CDTF">2021-01-28T05:35:00Z</dcterms:created>
  <dcterms:modified xsi:type="dcterms:W3CDTF">2021-01-28T05:36:00Z</dcterms:modified>
</cp:coreProperties>
</file>